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A" w:rsidRDefault="00E23FDB" w:rsidP="00921CEA">
      <w:pPr>
        <w:pStyle w:val="a6"/>
        <w:spacing w:before="0" w:beforeAutospacing="0" w:after="0" w:afterAutospacing="0"/>
        <w:ind w:firstLine="6300"/>
      </w:pPr>
      <w:r>
        <w:t>П</w:t>
      </w:r>
      <w:bookmarkStart w:id="0" w:name="_GoBack"/>
      <w:bookmarkEnd w:id="0"/>
      <w:r w:rsidR="00921CEA">
        <w:t>риложение 1</w:t>
      </w:r>
    </w:p>
    <w:p w:rsidR="00921CEA" w:rsidRDefault="00921CEA" w:rsidP="00921CEA">
      <w:pPr>
        <w:pStyle w:val="a6"/>
        <w:spacing w:before="0" w:beforeAutospacing="0" w:after="0" w:afterAutospacing="0"/>
        <w:ind w:firstLine="6300"/>
      </w:pPr>
      <w:r>
        <w:t>к Административному регламенту</w:t>
      </w: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21CEA" w:rsidRDefault="00921CEA" w:rsidP="00F37395">
      <w:pPr>
        <w:pStyle w:val="a6"/>
        <w:spacing w:before="0" w:beforeAutospacing="0" w:after="0" w:afterAutospacing="0"/>
        <w:jc w:val="center"/>
      </w:pPr>
      <w:r>
        <w:t xml:space="preserve">последовательности административных процедур и административных действий при продаже или предоставлении в аренду земельных участков, находящихся в государственной  </w:t>
      </w:r>
      <w:r>
        <w:rPr>
          <w:color w:val="000000"/>
        </w:rPr>
        <w:t>(не разграниченной) или муниципальной собственности  на торгах</w:t>
      </w:r>
    </w:p>
    <w:p w:rsidR="00921CEA" w:rsidRDefault="00921CEA" w:rsidP="00921CEA">
      <w:pPr>
        <w:pStyle w:val="a6"/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Spec="center" w:tblpY="176"/>
        <w:tblW w:w="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74"/>
      </w:tblGrid>
      <w:tr w:rsidR="00921CEA" w:rsidTr="00921CEA">
        <w:trPr>
          <w:trHeight w:val="731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Подача заявления  с документами в приёмную главы администрации поселения</w:t>
            </w:r>
          </w:p>
        </w:tc>
      </w:tr>
    </w:tbl>
    <w:p w:rsidR="00921CEA" w:rsidRDefault="00921CEA" w:rsidP="00921CEA">
      <w:pPr>
        <w:autoSpaceDE w:val="0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E23FDB" w:rsidP="00F37395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0" cy="266065"/>
                <wp:effectExtent l="57150" t="6985" r="57150" b="222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2pt" to="24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pP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79"/>
      </w:tblGrid>
      <w:tr w:rsidR="00921CEA" w:rsidTr="00921CEA">
        <w:trPr>
          <w:trHeight w:val="929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Регистрация заявления с документами и направление их с резолюцией главы поселения ответственному специалисту для рассмотрения</w:t>
            </w:r>
          </w:p>
        </w:tc>
      </w:tr>
    </w:tbl>
    <w:p w:rsidR="00921CEA" w:rsidRDefault="00E23FDB" w:rsidP="00F37395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0" cy="233680"/>
                <wp:effectExtent l="57150" t="11430" r="57150" b="215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15pt" to="24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2931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921CEA" w:rsidTr="00921CEA">
        <w:trPr>
          <w:trHeight w:val="272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Рассмотрение заявления с документами ответственным специалистом, запрос не предоставленных Заявителем документов, указанных в п.2.9. Регламента по каналам межведомственного взаимодействия, возврат заявления Заявителю, в случаях, установленных п.2.13. Регламента  </w:t>
            </w:r>
          </w:p>
        </w:tc>
      </w:tr>
    </w:tbl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E23FDB" w:rsidP="00921CEA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0" cy="252730"/>
                <wp:effectExtent l="57150" t="8255" r="57150" b="1524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9pt" to="25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JI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921CEA" w:rsidTr="00921CEA">
        <w:trPr>
          <w:trHeight w:val="43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анализа документов и определение возможности предоставления земельного участка в соответствии с  установленными нормами действующего законодательства</w:t>
            </w:r>
          </w:p>
        </w:tc>
      </w:tr>
    </w:tbl>
    <w:p w:rsidR="00921CEA" w:rsidRDefault="00E23FDB" w:rsidP="00921CEA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46990</wp:posOffset>
                </wp:positionV>
                <wp:extent cx="251460" cy="342265"/>
                <wp:effectExtent l="53340" t="8890" r="9525" b="488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.7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9J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457200" cy="381000"/>
                <wp:effectExtent l="9525" t="8890" r="47625" b="482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7pt" to="5in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6pKQIAAE4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921CEA">
        <w:rPr>
          <w:bCs/>
          <w:color w:val="000000"/>
          <w:sz w:val="28"/>
          <w:szCs w:val="28"/>
        </w:rPr>
        <w:t xml:space="preserve">                     </w:t>
      </w:r>
    </w:p>
    <w:p w:rsidR="00F37395" w:rsidRDefault="00F37395" w:rsidP="00F37395">
      <w:pPr>
        <w:autoSpaceDE w:val="0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798" w:tblpY="151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5009"/>
      </w:tblGrid>
      <w:tr w:rsidR="00921CEA" w:rsidTr="00921CEA">
        <w:trPr>
          <w:trHeight w:val="681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Принятие решения в форме  постановления администрации о предоставлении земельного участка  в постоянное (бессрочное) пользование или  решения о мотивированном отказе в предоставлении муниципальной услуги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договора безвозмездного пользования земельным участком или решения о  мотивированном отказе в предоставлении муниципальной услуги</w:t>
            </w:r>
          </w:p>
        </w:tc>
      </w:tr>
    </w:tbl>
    <w:p w:rsidR="00921CEA" w:rsidRDefault="00E23FDB" w:rsidP="00921CEA">
      <w:pPr>
        <w:autoSpaceDE w:val="0"/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1219835</wp:posOffset>
                </wp:positionV>
                <wp:extent cx="430530" cy="499110"/>
                <wp:effectExtent l="55245" t="10160" r="9525" b="431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96.05pt" to="2in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1219835</wp:posOffset>
                </wp:positionV>
                <wp:extent cx="426085" cy="499110"/>
                <wp:effectExtent l="9525" t="10160" r="50165" b="431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6.05pt" to="393.5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YbLAIAAE4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">
                <v:stroke endarrow="block"/>
              </v:line>
            </w:pict>
          </mc:Fallback>
        </mc:AlternateContent>
      </w:r>
      <w:r w:rsidR="00921CEA">
        <w:rPr>
          <w:bCs/>
          <w:color w:val="000000"/>
        </w:rPr>
        <w:t xml:space="preserve">                                    </w:t>
      </w:r>
    </w:p>
    <w:p w:rsidR="00921CEA" w:rsidRDefault="00921CEA" w:rsidP="00921CEA">
      <w:pPr>
        <w:autoSpaceDE w:val="0"/>
        <w:jc w:val="center"/>
        <w:rPr>
          <w:bCs/>
          <w:color w:val="000000"/>
        </w:rPr>
      </w:pPr>
    </w:p>
    <w:p w:rsidR="00921CEA" w:rsidRDefault="00921CEA" w:rsidP="00921CEA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F37395" w:rsidRDefault="00F37395" w:rsidP="00921CEA">
      <w:pPr>
        <w:autoSpaceDE w:val="0"/>
        <w:rPr>
          <w:bCs/>
          <w:color w:val="000000"/>
        </w:rPr>
      </w:pPr>
    </w:p>
    <w:tbl>
      <w:tblPr>
        <w:tblpPr w:leftFromText="180" w:rightFromText="180" w:vertAnchor="text" w:horzAnchor="margin" w:tblpX="288" w:tblpY="16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191"/>
      </w:tblGrid>
      <w:tr w:rsidR="00921CEA" w:rsidTr="00921CEA">
        <w:trPr>
          <w:trHeight w:val="370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 w:rsidP="00F37395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Направление (выдача)  Заявителю постановления о предоставлении земельного участка в постоянное (бессрочное) пользование или письма с  мотивированным отказом в предоставлении муниципальной услуги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EA" w:rsidRDefault="00921CEA" w:rsidP="00F37395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Направление (выдача)  Заявителю  договора безвозмездного пользования и направление его заявителю для подписания или  письма с  мотивированным отказом в предоставлении муниципальной услуги</w:t>
            </w:r>
          </w:p>
        </w:tc>
      </w:tr>
    </w:tbl>
    <w:p w:rsidR="00921CEA" w:rsidRDefault="00921CEA" w:rsidP="00F37395">
      <w:pPr>
        <w:autoSpaceDE w:val="0"/>
        <w:rPr>
          <w:bCs/>
          <w:color w:val="000000"/>
          <w:sz w:val="28"/>
          <w:szCs w:val="28"/>
        </w:rPr>
      </w:pPr>
    </w:p>
    <w:p w:rsidR="00921CEA" w:rsidRDefault="00921CEA" w:rsidP="00921CEA">
      <w:pPr>
        <w:autoSpaceDE w:val="0"/>
        <w:jc w:val="center"/>
        <w:rPr>
          <w:bCs/>
          <w:color w:val="000000"/>
          <w:sz w:val="28"/>
          <w:szCs w:val="28"/>
        </w:rPr>
      </w:pPr>
    </w:p>
    <w:p w:rsidR="00921CEA" w:rsidRDefault="00921CEA" w:rsidP="00921CEA">
      <w:pPr>
        <w:rPr>
          <w:bCs/>
          <w:color w:val="000000"/>
          <w:sz w:val="28"/>
          <w:szCs w:val="28"/>
        </w:rPr>
      </w:pPr>
    </w:p>
    <w:p w:rsidR="00724FDE" w:rsidRDefault="00724FDE"/>
    <w:sectPr w:rsidR="00724FDE" w:rsidSect="005306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14E"/>
    <w:multiLevelType w:val="hybridMultilevel"/>
    <w:tmpl w:val="2AAA2650"/>
    <w:lvl w:ilvl="0" w:tplc="2F868D2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9"/>
    <w:rsid w:val="00073625"/>
    <w:rsid w:val="000F1A39"/>
    <w:rsid w:val="001B0D32"/>
    <w:rsid w:val="0026467D"/>
    <w:rsid w:val="002F6220"/>
    <w:rsid w:val="00530689"/>
    <w:rsid w:val="006F08DF"/>
    <w:rsid w:val="006F7F51"/>
    <w:rsid w:val="00724FDE"/>
    <w:rsid w:val="00740EA6"/>
    <w:rsid w:val="007D3512"/>
    <w:rsid w:val="00864EF0"/>
    <w:rsid w:val="0087064D"/>
    <w:rsid w:val="008A18EA"/>
    <w:rsid w:val="008D05A2"/>
    <w:rsid w:val="00921CEA"/>
    <w:rsid w:val="00924FB0"/>
    <w:rsid w:val="00957468"/>
    <w:rsid w:val="00991B9F"/>
    <w:rsid w:val="00A44307"/>
    <w:rsid w:val="00A87DD1"/>
    <w:rsid w:val="00AE5C5F"/>
    <w:rsid w:val="00B1255E"/>
    <w:rsid w:val="00B60A6F"/>
    <w:rsid w:val="00C668D6"/>
    <w:rsid w:val="00D54B31"/>
    <w:rsid w:val="00DC58C2"/>
    <w:rsid w:val="00E23FDB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689"/>
    <w:pPr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068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53068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30689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921CEA"/>
    <w:rPr>
      <w:color w:val="0000FF"/>
      <w:u w:val="single"/>
    </w:rPr>
  </w:style>
  <w:style w:type="paragraph" w:styleId="a6">
    <w:name w:val="Normal (Web)"/>
    <w:basedOn w:val="a"/>
    <w:semiHidden/>
    <w:unhideWhenUsed/>
    <w:rsid w:val="00921CE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21CEA"/>
    <w:rPr>
      <w:color w:val="106BBE"/>
    </w:rPr>
  </w:style>
  <w:style w:type="character" w:styleId="a8">
    <w:name w:val="Strong"/>
    <w:basedOn w:val="a0"/>
    <w:qFormat/>
    <w:rsid w:val="00921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689"/>
    <w:pPr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068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53068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30689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921CEA"/>
    <w:rPr>
      <w:color w:val="0000FF"/>
      <w:u w:val="single"/>
    </w:rPr>
  </w:style>
  <w:style w:type="paragraph" w:styleId="a6">
    <w:name w:val="Normal (Web)"/>
    <w:basedOn w:val="a"/>
    <w:semiHidden/>
    <w:unhideWhenUsed/>
    <w:rsid w:val="00921CE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21CEA"/>
    <w:rPr>
      <w:color w:val="106BBE"/>
    </w:rPr>
  </w:style>
  <w:style w:type="character" w:styleId="a8">
    <w:name w:val="Strong"/>
    <w:basedOn w:val="a0"/>
    <w:qFormat/>
    <w:rsid w:val="00921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F898-C70D-4CF0-8A37-26886DE1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Nika Nika</cp:lastModifiedBy>
  <cp:revision>2</cp:revision>
  <cp:lastPrinted>2015-04-03T06:35:00Z</cp:lastPrinted>
  <dcterms:created xsi:type="dcterms:W3CDTF">2019-01-25T12:30:00Z</dcterms:created>
  <dcterms:modified xsi:type="dcterms:W3CDTF">2019-01-25T12:30:00Z</dcterms:modified>
</cp:coreProperties>
</file>